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24DAD65" w:rsidR="006E2681" w:rsidRDefault="00BC4F8C" w:rsidP="00FC2013">
      <w:pPr>
        <w:jc w:val="right"/>
      </w:pPr>
      <w:r w:rsidRPr="00BC4F8C">
        <w:t xml:space="preserve">Specialiųjų pirkimo sąlygų </w:t>
      </w:r>
      <w:r w:rsidR="0019489E" w:rsidRPr="0019489E">
        <w:rPr>
          <w:b/>
          <w:bCs/>
        </w:rPr>
        <w:t xml:space="preserve">1 </w:t>
      </w:r>
      <w:r w:rsidRPr="0019489E">
        <w:rPr>
          <w:b/>
          <w:bCs/>
        </w:rPr>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63EFE0B" w:rsidR="00BC4F8C" w:rsidRPr="00BC4F8C" w:rsidRDefault="00E1114D" w:rsidP="00FC2013">
            <w:pPr>
              <w:rPr>
                <w:color w:val="FF0000"/>
              </w:rPr>
            </w:pPr>
            <w:r w:rsidRPr="00E1114D">
              <w:t xml:space="preserve">Perkančioji organizacija suteiks galimybę apžiūrėti objektą (esamas jungtis dujų rampose/ tinklų jungtis). Tiekėjai savarankiškai sprendžia, ar atvykti apžiūrėti objekto, ar ne. Kontaktinis asmuo dėl apžiūros: Viešosios įstaigos Respublikinė Panevėžio ligoninė Inžinierius-energetikas Artūras </w:t>
            </w:r>
            <w:proofErr w:type="spellStart"/>
            <w:r w:rsidRPr="00E1114D">
              <w:t>Gvozdas</w:t>
            </w:r>
            <w:proofErr w:type="spellEnd"/>
            <w:r w:rsidRPr="00E1114D">
              <w:t xml:space="preserve"> tel. +370 680 70518. Objekto apžiūros metu į kilusius klausimus nebus teikiami atsakymai, nes susitikimas skirtas tik apžiūrai. Tiekėjai, turėdami klausimų po apžiūros, galės juos pateikti pirkimo sąlygose nustatyta tvarka ir terminais Centrinės viešųjų pirkimų informacinės sistemos (CVP IS) priemonėmis.</w:t>
            </w:r>
          </w:p>
        </w:tc>
        <w:tc>
          <w:tcPr>
            <w:tcW w:w="2745" w:type="dxa"/>
            <w:shd w:val="clear" w:color="auto" w:fill="auto"/>
            <w:tcMar>
              <w:top w:w="0" w:type="dxa"/>
              <w:left w:w="108" w:type="dxa"/>
              <w:bottom w:w="0" w:type="dxa"/>
              <w:right w:w="108" w:type="dxa"/>
            </w:tcMar>
          </w:tcPr>
          <w:p w14:paraId="6FB8992E" w14:textId="29EF0D20"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30A60FB"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6288C57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2F385700"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3D695E81" w:rsidR="00BC4F8C" w:rsidRPr="00BC4F8C" w:rsidRDefault="00BC4F8C" w:rsidP="00BC4F8C">
            <w:pPr>
              <w:rPr>
                <w:color w:val="00B050"/>
              </w:rPr>
            </w:pP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E5B40A0"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w:t>
            </w:r>
            <w:r w:rsidRPr="00BC4F8C">
              <w:lastRenderedPageBreak/>
              <w:t xml:space="preserve">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w:t>
            </w:r>
            <w:r w:rsidR="002C4B47" w:rsidRPr="002C4B47">
              <w:lastRenderedPageBreak/>
              <w:t xml:space="preserve">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lastRenderedPageBreak/>
              <w:t xml:space="preserve">VPĮ 102 straipsnio 1 dalyje nustatytas terminas ir atidėjimo </w:t>
            </w:r>
            <w:r w:rsidRPr="00BC4F8C">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9489E"/>
    <w:rsid w:val="002240FA"/>
    <w:rsid w:val="002C4B47"/>
    <w:rsid w:val="002C750F"/>
    <w:rsid w:val="003F2EF8"/>
    <w:rsid w:val="00444578"/>
    <w:rsid w:val="0046040A"/>
    <w:rsid w:val="005B13CC"/>
    <w:rsid w:val="0064201F"/>
    <w:rsid w:val="006842EB"/>
    <w:rsid w:val="006E2681"/>
    <w:rsid w:val="00740FF2"/>
    <w:rsid w:val="007570ED"/>
    <w:rsid w:val="00760A68"/>
    <w:rsid w:val="007D4D6A"/>
    <w:rsid w:val="008C41C9"/>
    <w:rsid w:val="00965BC8"/>
    <w:rsid w:val="00B47EC1"/>
    <w:rsid w:val="00BC4F8C"/>
    <w:rsid w:val="00CE272C"/>
    <w:rsid w:val="00E011C0"/>
    <w:rsid w:val="00E1114D"/>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3519</Words>
  <Characters>2006</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Rima Glušnienė</cp:lastModifiedBy>
  <cp:revision>15</cp:revision>
  <dcterms:created xsi:type="dcterms:W3CDTF">2023-05-23T10:33:00Z</dcterms:created>
  <dcterms:modified xsi:type="dcterms:W3CDTF">2025-08-07T12:29:00Z</dcterms:modified>
</cp:coreProperties>
</file>